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C4" w:rsidRPr="00891645" w:rsidRDefault="000153C4" w:rsidP="000153C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91645">
        <w:rPr>
          <w:rFonts w:eastAsia="Times New Roman"/>
          <w:b/>
          <w:lang w:eastAsia="ru-RU"/>
        </w:rPr>
        <w:t>ИНСТРУКЦИЯ</w:t>
      </w:r>
    </w:p>
    <w:p w:rsidR="000153C4" w:rsidRDefault="000153C4" w:rsidP="000153C4">
      <w:p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3855D4">
        <w:rPr>
          <w:rFonts w:eastAsia="Times New Roman"/>
          <w:lang w:eastAsia="ru-RU"/>
        </w:rPr>
        <w:t xml:space="preserve"> по заполнению формы мониторинга реализации мероприятий федеральной целевой программы </w:t>
      </w:r>
      <w:r w:rsidRPr="003855D4">
        <w:rPr>
          <w:rFonts w:eastAsia="Times New Roman"/>
          <w:bCs/>
          <w:lang w:eastAsia="ru-RU"/>
        </w:rPr>
        <w:t xml:space="preserve">«Повышение безопасности дорожного движения в 2013-2020 годах» (далее – Программа) государственными заказчиками </w:t>
      </w:r>
    </w:p>
    <w:p w:rsidR="000153C4" w:rsidRDefault="000153C4" w:rsidP="000153C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B87E3F">
        <w:rPr>
          <w:rFonts w:eastAsia="Times New Roman"/>
          <w:b/>
          <w:bCs/>
          <w:lang w:eastAsia="ru-RU"/>
        </w:rPr>
        <w:t xml:space="preserve">МЧС России, Минздравом России, Минобрнауки России, Минпромторгом России, Минтрансом России </w:t>
      </w:r>
    </w:p>
    <w:p w:rsidR="000153C4" w:rsidRDefault="000153C4" w:rsidP="000153C4">
      <w:p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B87E3F">
        <w:rPr>
          <w:rFonts w:eastAsia="Times New Roman"/>
          <w:b/>
          <w:bCs/>
          <w:lang w:eastAsia="ru-RU"/>
        </w:rPr>
        <w:t>и Федеральным дорожным агентством</w:t>
      </w:r>
    </w:p>
    <w:p w:rsidR="000153C4" w:rsidRDefault="000153C4" w:rsidP="000153C4">
      <w:pPr>
        <w:spacing w:after="0" w:line="240" w:lineRule="auto"/>
        <w:jc w:val="both"/>
      </w:pPr>
    </w:p>
    <w:p w:rsidR="000153C4" w:rsidRPr="00A36DFE" w:rsidRDefault="000153C4" w:rsidP="000153C4">
      <w:pPr>
        <w:spacing w:after="0" w:line="240" w:lineRule="auto"/>
        <w:jc w:val="both"/>
      </w:pPr>
      <w:r>
        <w:tab/>
      </w:r>
      <w:r w:rsidRPr="00A36DFE">
        <w:t xml:space="preserve">Форма мониторинга реализации </w:t>
      </w:r>
      <w:r w:rsidRPr="00A36DFE">
        <w:rPr>
          <w:rFonts w:eastAsia="Times New Roman"/>
          <w:lang w:eastAsia="ru-RU"/>
        </w:rPr>
        <w:t xml:space="preserve">мероприятий федеральной целевой программы </w:t>
      </w:r>
      <w:r w:rsidRPr="00A36DFE">
        <w:rPr>
          <w:rFonts w:eastAsia="Times New Roman"/>
          <w:bCs/>
          <w:lang w:eastAsia="ru-RU"/>
        </w:rPr>
        <w:t>«Повышение безопасности дорожного движения в 2013-2020 годах» (далее – форма мониторинга) разработана в соответствии с</w:t>
      </w:r>
      <w:r>
        <w:rPr>
          <w:rFonts w:eastAsia="Times New Roman"/>
          <w:bCs/>
          <w:lang w:eastAsia="ru-RU"/>
        </w:rPr>
        <w:t> </w:t>
      </w:r>
      <w:r w:rsidRPr="00A36DFE">
        <w:rPr>
          <w:rFonts w:eastAsia="Times New Roman"/>
          <w:bCs/>
          <w:lang w:eastAsia="ru-RU"/>
        </w:rPr>
        <w:t>требованиями постановления Правительства Российской Федерации от 03.10.2013 № 864 «О федеральной целевой программе «Повышение безопасности дорожного движения в 2013-2020 годах» (далее – Программа) и</w:t>
      </w:r>
      <w:r>
        <w:rPr>
          <w:rFonts w:eastAsia="Times New Roman"/>
          <w:bCs/>
          <w:lang w:eastAsia="ru-RU"/>
        </w:rPr>
        <w:t> </w:t>
      </w:r>
      <w:r w:rsidRPr="00A36DFE">
        <w:rPr>
          <w:rFonts w:eastAsia="Times New Roman"/>
          <w:bCs/>
          <w:lang w:eastAsia="ru-RU"/>
        </w:rPr>
        <w:t xml:space="preserve">предназначена для сбора и систематизации информации о реализации мероприятий Программы </w:t>
      </w:r>
      <w:r>
        <w:rPr>
          <w:rFonts w:eastAsia="Times New Roman"/>
          <w:bCs/>
          <w:lang w:eastAsia="ru-RU"/>
        </w:rPr>
        <w:t xml:space="preserve">государственными заказчиками </w:t>
      </w:r>
      <w:r w:rsidRPr="00A36DFE">
        <w:rPr>
          <w:rFonts w:eastAsia="Times New Roman"/>
          <w:bCs/>
          <w:lang w:eastAsia="ru-RU"/>
        </w:rPr>
        <w:t>и оценки эффективности ее выполнения.</w:t>
      </w:r>
    </w:p>
    <w:p w:rsidR="000153C4" w:rsidRPr="00A36DFE" w:rsidRDefault="000153C4" w:rsidP="000153C4">
      <w:pPr>
        <w:spacing w:after="120" w:line="240" w:lineRule="auto"/>
        <w:jc w:val="both"/>
      </w:pPr>
      <w:r w:rsidRPr="00A36DFE">
        <w:tab/>
        <w:t>Мониторинг реализации мероприятий Программы осуществляется с</w:t>
      </w:r>
      <w:r>
        <w:t> </w:t>
      </w:r>
      <w:r w:rsidRPr="00A36DFE">
        <w:t>учетом положений:</w:t>
      </w:r>
    </w:p>
    <w:p w:rsidR="000153C4" w:rsidRPr="00A36DFE" w:rsidRDefault="000153C4" w:rsidP="000153C4">
      <w:pPr>
        <w:spacing w:after="120" w:line="240" w:lineRule="auto"/>
        <w:jc w:val="both"/>
        <w:rPr>
          <w:rFonts w:eastAsia="Times New Roman"/>
          <w:bCs/>
          <w:lang w:eastAsia="ru-RU"/>
        </w:rPr>
      </w:pPr>
      <w:r w:rsidRPr="00A36DFE">
        <w:t xml:space="preserve">– постановления </w:t>
      </w:r>
      <w:r w:rsidRPr="00A36DFE">
        <w:rPr>
          <w:rFonts w:eastAsia="Times New Roman"/>
          <w:bCs/>
          <w:lang w:eastAsia="ru-RU"/>
        </w:rPr>
        <w:t>Правительства Российской Федерации от 03.10.2013 № 864 «О федеральной целевой программе «Повышение безопасности дорожного движения в 2013-2020 годах» (в действующей редакции);</w:t>
      </w:r>
    </w:p>
    <w:p w:rsidR="000153C4" w:rsidRPr="00A36DFE" w:rsidRDefault="000153C4" w:rsidP="000153C4">
      <w:pPr>
        <w:spacing w:after="120" w:line="240" w:lineRule="auto"/>
        <w:jc w:val="both"/>
        <w:rPr>
          <w:rFonts w:eastAsia="Times New Roman"/>
          <w:bCs/>
          <w:lang w:eastAsia="ru-RU"/>
        </w:rPr>
      </w:pPr>
      <w:r w:rsidRPr="00A36DFE">
        <w:t xml:space="preserve">– </w:t>
      </w:r>
      <w:r w:rsidRPr="00A36DFE">
        <w:rPr>
          <w:rFonts w:eastAsia="Times New Roman"/>
          <w:bCs/>
          <w:lang w:eastAsia="ru-RU"/>
        </w:rPr>
        <w:t>утвержденным государственными заказчиками Программы организационно-финансовым планом на текущий финансовый год;</w:t>
      </w:r>
    </w:p>
    <w:p w:rsidR="000153C4" w:rsidRPr="00A36DFE" w:rsidRDefault="000153C4" w:rsidP="000153C4">
      <w:pPr>
        <w:spacing w:after="120" w:line="240" w:lineRule="auto"/>
        <w:jc w:val="both"/>
      </w:pPr>
      <w:r w:rsidRPr="00A36DFE">
        <w:t>– Федеральным законом о федеральном бюджете на текущий финансовый год;</w:t>
      </w:r>
    </w:p>
    <w:p w:rsidR="000153C4" w:rsidRDefault="000153C4" w:rsidP="000153C4">
      <w:pPr>
        <w:spacing w:after="120" w:line="240" w:lineRule="auto"/>
        <w:jc w:val="both"/>
        <w:rPr>
          <w:rFonts w:eastAsia="Times New Roman"/>
          <w:lang w:eastAsia="ru-RU"/>
        </w:rPr>
      </w:pPr>
      <w:r w:rsidRPr="00A36DFE">
        <w:t xml:space="preserve">– </w:t>
      </w:r>
      <w:r w:rsidRPr="00A36DFE">
        <w:rPr>
          <w:rFonts w:eastAsia="Times New Roman"/>
          <w:lang w:eastAsia="ru-RU"/>
        </w:rPr>
        <w:t>Федеральным законом от 05.04.2013 № 44-ФЗ «О контрактной системе в сфере закупок товаров, работ, услуг для обеспечения государственных и</w:t>
      </w:r>
      <w:r>
        <w:rPr>
          <w:rFonts w:eastAsia="Times New Roman"/>
          <w:lang w:eastAsia="ru-RU"/>
        </w:rPr>
        <w:t> </w:t>
      </w:r>
      <w:r w:rsidRPr="00A36DFE">
        <w:rPr>
          <w:rFonts w:eastAsia="Times New Roman"/>
          <w:lang w:eastAsia="ru-RU"/>
        </w:rPr>
        <w:t>муниципальных нужд»</w:t>
      </w:r>
      <w:r>
        <w:rPr>
          <w:rFonts w:eastAsia="Times New Roman"/>
          <w:lang w:eastAsia="ru-RU"/>
        </w:rPr>
        <w:t>.</w:t>
      </w:r>
    </w:p>
    <w:p w:rsidR="000153C4" w:rsidRPr="00B30A3C" w:rsidRDefault="000153C4" w:rsidP="000153C4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ab/>
      </w:r>
      <w:r w:rsidRPr="00B30A3C">
        <w:t>В графе 2 «Мероприятие» указывается наименование мероприятия в</w:t>
      </w:r>
      <w:r>
        <w:t> </w:t>
      </w:r>
      <w:r w:rsidRPr="00B30A3C">
        <w:t xml:space="preserve">соответствии </w:t>
      </w:r>
      <w:r w:rsidRPr="00B30A3C">
        <w:rPr>
          <w:rFonts w:eastAsia="Times New Roman"/>
          <w:bCs/>
          <w:lang w:eastAsia="ru-RU"/>
        </w:rPr>
        <w:t xml:space="preserve">с постановлением Правительства Российской Федерации от 03.10.2013 № 864 «О федеральной целевой программе «Повышение безопасности дорожного движения в 2013-2020 годах» в действующей </w:t>
      </w:r>
      <w:r>
        <w:rPr>
          <w:rFonts w:eastAsia="Times New Roman"/>
          <w:bCs/>
          <w:lang w:eastAsia="ru-RU"/>
        </w:rPr>
        <w:t xml:space="preserve">на текущий финансовый год </w:t>
      </w:r>
      <w:r w:rsidRPr="00B30A3C">
        <w:rPr>
          <w:rFonts w:eastAsia="Times New Roman"/>
          <w:bCs/>
          <w:lang w:eastAsia="ru-RU"/>
        </w:rPr>
        <w:t xml:space="preserve">редакции и утвержденным организационно-финансовым планом государственного заказчика на текущий </w:t>
      </w:r>
      <w:r>
        <w:rPr>
          <w:rFonts w:eastAsia="Times New Roman"/>
          <w:bCs/>
          <w:lang w:eastAsia="ru-RU"/>
        </w:rPr>
        <w:t xml:space="preserve">финансовый </w:t>
      </w:r>
      <w:r w:rsidRPr="00B30A3C">
        <w:rPr>
          <w:rFonts w:eastAsia="Times New Roman"/>
          <w:bCs/>
          <w:lang w:eastAsia="ru-RU"/>
        </w:rPr>
        <w:t>год.</w:t>
      </w:r>
    </w:p>
    <w:p w:rsidR="000153C4" w:rsidRPr="00B30A3C" w:rsidRDefault="000153C4" w:rsidP="000153C4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B30A3C">
        <w:t>В графе 3 «Объем средств по постановлению Правительства» указывается объем средств федерального бюджета, предусмотренных на</w:t>
      </w:r>
      <w:r>
        <w:t> </w:t>
      </w:r>
      <w:r w:rsidRPr="00B30A3C">
        <w:t>реализацию мероприятия в текущем финансовом году, в соответствии с</w:t>
      </w:r>
      <w:r>
        <w:t> </w:t>
      </w:r>
      <w:r w:rsidRPr="00B30A3C">
        <w:t xml:space="preserve">постановлением Правительства Российской Федерации </w:t>
      </w:r>
      <w:r w:rsidRPr="00B30A3C">
        <w:rPr>
          <w:rFonts w:eastAsia="Times New Roman"/>
          <w:bCs/>
          <w:lang w:eastAsia="ru-RU"/>
        </w:rPr>
        <w:t>от 03.10.2013 № 864 «О федеральной целевой программе «Повышение безопасности дорожного движения в 2013-2020 годах» в действующей на текущий финансовый год редакции.</w:t>
      </w:r>
    </w:p>
    <w:p w:rsidR="000153C4" w:rsidRPr="00B30A3C" w:rsidRDefault="000153C4" w:rsidP="000153C4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B30A3C">
        <w:rPr>
          <w:rFonts w:eastAsia="Times New Roman"/>
          <w:bCs/>
          <w:lang w:eastAsia="ru-RU"/>
        </w:rPr>
        <w:lastRenderedPageBreak/>
        <w:t>В графе 4 «Объем доведенных</w:t>
      </w:r>
      <w:bookmarkStart w:id="0" w:name="_GoBack"/>
      <w:bookmarkEnd w:id="0"/>
      <w:r w:rsidRPr="00B30A3C">
        <w:rPr>
          <w:rFonts w:eastAsia="Times New Roman"/>
          <w:bCs/>
          <w:lang w:eastAsia="ru-RU"/>
        </w:rPr>
        <w:t xml:space="preserve"> лимитов бюджетных обязательств» указываются л</w:t>
      </w:r>
      <w:r w:rsidRPr="00B30A3C">
        <w:t>имиты бюджетных обязательств в соответствии с Федеральным законом о федеральном бюджете на текущий финансовый год</w:t>
      </w:r>
      <w:r w:rsidRPr="00B30A3C">
        <w:rPr>
          <w:rFonts w:eastAsia="Times New Roman"/>
          <w:bCs/>
          <w:lang w:eastAsia="ru-RU"/>
        </w:rPr>
        <w:t>.</w:t>
      </w:r>
    </w:p>
    <w:p w:rsidR="000153C4" w:rsidRDefault="000153C4" w:rsidP="000153C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30A3C">
        <w:rPr>
          <w:rFonts w:eastAsia="Times New Roman"/>
          <w:bCs/>
          <w:lang w:eastAsia="ru-RU"/>
        </w:rPr>
        <w:t>В графах 5-9 приводится информация о п</w:t>
      </w:r>
      <w:r w:rsidRPr="00B30A3C">
        <w:t>роцедуре заключения государственных контрактов</w:t>
      </w:r>
      <w:r w:rsidRPr="00B30A3C">
        <w:rPr>
          <w:rFonts w:eastAsia="Times New Roman"/>
          <w:lang w:eastAsia="ru-RU"/>
        </w:rPr>
        <w:t xml:space="preserve"> в текущем финансовом году в соответствии с</w:t>
      </w:r>
      <w:r>
        <w:rPr>
          <w:rFonts w:eastAsia="Times New Roman"/>
          <w:lang w:eastAsia="ru-RU"/>
        </w:rPr>
        <w:t> </w:t>
      </w:r>
      <w:r w:rsidRPr="00B30A3C">
        <w:rPr>
          <w:rFonts w:eastAsia="Times New Roman"/>
          <w:lang w:eastAsia="ru-RU"/>
        </w:rPr>
        <w:t>Федеральным законом от 05.04.2013 № 44-ФЗ «О контрактной системе в сфере закупок товаров, работ, услуг для обеспечения государственных и</w:t>
      </w:r>
      <w:r>
        <w:rPr>
          <w:rFonts w:eastAsia="Times New Roman"/>
          <w:lang w:eastAsia="ru-RU"/>
        </w:rPr>
        <w:t> </w:t>
      </w:r>
      <w:r w:rsidRPr="00B30A3C">
        <w:rPr>
          <w:rFonts w:eastAsia="Times New Roman"/>
          <w:lang w:eastAsia="ru-RU"/>
        </w:rPr>
        <w:t xml:space="preserve">муниципальных нужд»: предоставляется информация о наличии технического задания, размещении конкурсной документации, реквизитах государственного контракта, стоимости контракта на весь период реализации и текущий </w:t>
      </w:r>
      <w:r>
        <w:rPr>
          <w:rFonts w:eastAsia="Times New Roman"/>
          <w:lang w:eastAsia="ru-RU"/>
        </w:rPr>
        <w:t xml:space="preserve">финансовый </w:t>
      </w:r>
      <w:r w:rsidRPr="00B30A3C">
        <w:rPr>
          <w:rFonts w:eastAsia="Times New Roman"/>
          <w:lang w:eastAsia="ru-RU"/>
        </w:rPr>
        <w:t>год.</w:t>
      </w:r>
    </w:p>
    <w:p w:rsidR="000153C4" w:rsidRPr="00B30A3C" w:rsidRDefault="000153C4" w:rsidP="000153C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30A3C">
        <w:rPr>
          <w:rFonts w:eastAsia="Times New Roman"/>
          <w:bCs/>
          <w:lang w:eastAsia="ru-RU"/>
        </w:rPr>
        <w:t>В графах 10-13 приводится информация о х</w:t>
      </w:r>
      <w:r w:rsidRPr="00B30A3C">
        <w:t>оде исполнения обязательств по государственному контракту: кассовое исполнение по государственному контракту, включая авансирование, стоимость принятых по актам сдачи-приемки работ и окончательную оплату выполненных работ.</w:t>
      </w:r>
    </w:p>
    <w:p w:rsidR="000153C4" w:rsidRPr="00B30A3C" w:rsidRDefault="000153C4" w:rsidP="000153C4">
      <w:pPr>
        <w:spacing w:after="0" w:line="240" w:lineRule="auto"/>
        <w:ind w:firstLine="708"/>
        <w:jc w:val="both"/>
      </w:pPr>
      <w:r w:rsidRPr="00B30A3C">
        <w:rPr>
          <w:rFonts w:eastAsia="Times New Roman"/>
          <w:bCs/>
          <w:lang w:eastAsia="ru-RU"/>
        </w:rPr>
        <w:t>Графа 13 «Остаток средств, подлежащих перечислению» р</w:t>
      </w:r>
      <w:r w:rsidRPr="00B30A3C">
        <w:t>ассчитывается автоматически как разность предусмотренных в 2017 году средств федерального бюджета на выполнение контракта (графа 9) и кассового исполнения на текущий период (графа 12).</w:t>
      </w:r>
    </w:p>
    <w:p w:rsidR="000153C4" w:rsidRPr="00B30A3C" w:rsidRDefault="000153C4" w:rsidP="000153C4">
      <w:pPr>
        <w:spacing w:after="0" w:line="240" w:lineRule="auto"/>
        <w:ind w:firstLine="708"/>
        <w:jc w:val="both"/>
      </w:pPr>
      <w:r w:rsidRPr="00B30A3C">
        <w:rPr>
          <w:rFonts w:eastAsia="Times New Roman"/>
          <w:bCs/>
          <w:lang w:eastAsia="ru-RU"/>
        </w:rPr>
        <w:t>В графе 14 «</w:t>
      </w:r>
      <w:r>
        <w:rPr>
          <w:rFonts w:eastAsia="Times New Roman"/>
          <w:bCs/>
          <w:lang w:eastAsia="ru-RU"/>
        </w:rPr>
        <w:t>С</w:t>
      </w:r>
      <w:r w:rsidRPr="00B30A3C">
        <w:rPr>
          <w:rFonts w:eastAsia="Times New Roman"/>
          <w:bCs/>
          <w:lang w:eastAsia="ru-RU"/>
        </w:rPr>
        <w:t>рок исполнения, предусмотренный контрактом» указывается д</w:t>
      </w:r>
      <w:r w:rsidRPr="00B30A3C">
        <w:t>ата окончания исполнения государственного контракта</w:t>
      </w:r>
      <w:r>
        <w:t xml:space="preserve"> в соответствии с календарным планом</w:t>
      </w:r>
      <w:r w:rsidRPr="00B30A3C">
        <w:t>.</w:t>
      </w:r>
    </w:p>
    <w:p w:rsidR="000153C4" w:rsidRPr="00B30A3C" w:rsidRDefault="000153C4" w:rsidP="000153C4">
      <w:pPr>
        <w:spacing w:after="0" w:line="240" w:lineRule="auto"/>
        <w:ind w:firstLine="708"/>
        <w:jc w:val="both"/>
      </w:pPr>
      <w:r>
        <w:rPr>
          <w:rFonts w:eastAsia="Times New Roman"/>
          <w:bCs/>
          <w:lang w:eastAsia="ru-RU"/>
        </w:rPr>
        <w:t>Г</w:t>
      </w:r>
      <w:r w:rsidRPr="00B30A3C">
        <w:rPr>
          <w:rFonts w:eastAsia="Times New Roman"/>
          <w:bCs/>
          <w:lang w:eastAsia="ru-RU"/>
        </w:rPr>
        <w:t>раф</w:t>
      </w:r>
      <w:r>
        <w:rPr>
          <w:rFonts w:eastAsia="Times New Roman"/>
          <w:bCs/>
          <w:lang w:eastAsia="ru-RU"/>
        </w:rPr>
        <w:t>а</w:t>
      </w:r>
      <w:r w:rsidRPr="00B30A3C">
        <w:rPr>
          <w:rFonts w:eastAsia="Times New Roman"/>
          <w:bCs/>
          <w:lang w:eastAsia="ru-RU"/>
        </w:rPr>
        <w:t xml:space="preserve"> 15 «Остаток лимитов бюджетных обязательств» </w:t>
      </w:r>
      <w:r>
        <w:t>р</w:t>
      </w:r>
      <w:r w:rsidRPr="00B30A3C">
        <w:t xml:space="preserve">ассчитывается автоматически как разность предусмотренных в текущем </w:t>
      </w:r>
      <w:r>
        <w:t xml:space="preserve">финансовом </w:t>
      </w:r>
      <w:r w:rsidRPr="00B30A3C">
        <w:t>году лимитов бюджетных обязательств в соответствии с Федеральным законом о</w:t>
      </w:r>
      <w:r>
        <w:t> </w:t>
      </w:r>
      <w:r w:rsidRPr="00B30A3C">
        <w:t xml:space="preserve">федеральном бюджете на текущий </w:t>
      </w:r>
      <w:r>
        <w:t xml:space="preserve">финансовый </w:t>
      </w:r>
      <w:r w:rsidRPr="00B30A3C">
        <w:t>год</w:t>
      </w:r>
      <w:r w:rsidRPr="00B30A3C">
        <w:rPr>
          <w:rFonts w:eastAsia="Times New Roman"/>
          <w:bCs/>
          <w:lang w:eastAsia="ru-RU"/>
        </w:rPr>
        <w:t xml:space="preserve"> (графа 4) и</w:t>
      </w:r>
      <w:r>
        <w:rPr>
          <w:rFonts w:eastAsia="Times New Roman"/>
          <w:bCs/>
          <w:lang w:eastAsia="ru-RU"/>
        </w:rPr>
        <w:t> </w:t>
      </w:r>
      <w:r w:rsidRPr="00B30A3C">
        <w:t xml:space="preserve">предусмотренных в текущем </w:t>
      </w:r>
      <w:r>
        <w:t>периоде</w:t>
      </w:r>
      <w:r w:rsidRPr="00B30A3C">
        <w:t xml:space="preserve"> средств федерального бюджета на выполнение мероприятия (графа 9).</w:t>
      </w:r>
    </w:p>
    <w:p w:rsidR="000153C4" w:rsidRDefault="000153C4" w:rsidP="000153C4">
      <w:pPr>
        <w:spacing w:after="0" w:line="240" w:lineRule="auto"/>
        <w:ind w:firstLine="708"/>
        <w:jc w:val="both"/>
        <w:rPr>
          <w:sz w:val="24"/>
          <w:szCs w:val="24"/>
        </w:rPr>
      </w:pPr>
      <w:r w:rsidRPr="00B30A3C">
        <w:rPr>
          <w:rFonts w:eastAsia="Times New Roman"/>
          <w:bCs/>
          <w:lang w:eastAsia="ru-RU"/>
        </w:rPr>
        <w:t>В графе 16 «Этап выполнения мероприятия» указывается и</w:t>
      </w:r>
      <w:r w:rsidRPr="00B30A3C">
        <w:t>нформация об исполнении обязательств по государственному контракту и</w:t>
      </w:r>
      <w:r>
        <w:t> </w:t>
      </w:r>
      <w:r w:rsidRPr="00B30A3C">
        <w:t>результатах выполненных работ по мероприятию в</w:t>
      </w:r>
      <w:r>
        <w:t> </w:t>
      </w:r>
      <w:r w:rsidRPr="00B30A3C">
        <w:t>натуральных показателях.</w:t>
      </w:r>
    </w:p>
    <w:p w:rsidR="007B008A" w:rsidRDefault="007B008A"/>
    <w:sectPr w:rsidR="007B008A" w:rsidSect="000153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A0" w:rsidRDefault="009A21A0" w:rsidP="000153C4">
      <w:pPr>
        <w:spacing w:after="0" w:line="240" w:lineRule="auto"/>
      </w:pPr>
      <w:r>
        <w:separator/>
      </w:r>
    </w:p>
  </w:endnote>
  <w:endnote w:type="continuationSeparator" w:id="0">
    <w:p w:rsidR="009A21A0" w:rsidRDefault="009A21A0" w:rsidP="0001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A0" w:rsidRDefault="009A21A0" w:rsidP="000153C4">
      <w:pPr>
        <w:spacing w:after="0" w:line="240" w:lineRule="auto"/>
      </w:pPr>
      <w:r>
        <w:separator/>
      </w:r>
    </w:p>
  </w:footnote>
  <w:footnote w:type="continuationSeparator" w:id="0">
    <w:p w:rsidR="009A21A0" w:rsidRDefault="009A21A0" w:rsidP="0001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5969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153C4" w:rsidRPr="000153C4" w:rsidRDefault="000153C4">
        <w:pPr>
          <w:pStyle w:val="a3"/>
          <w:jc w:val="center"/>
          <w:rPr>
            <w:sz w:val="20"/>
            <w:szCs w:val="20"/>
          </w:rPr>
        </w:pPr>
        <w:r w:rsidRPr="000153C4">
          <w:rPr>
            <w:sz w:val="20"/>
            <w:szCs w:val="20"/>
          </w:rPr>
          <w:fldChar w:fldCharType="begin"/>
        </w:r>
        <w:r w:rsidRPr="000153C4">
          <w:rPr>
            <w:sz w:val="20"/>
            <w:szCs w:val="20"/>
          </w:rPr>
          <w:instrText>PAGE   \* MERGEFORMAT</w:instrText>
        </w:r>
        <w:r w:rsidRPr="000153C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0153C4">
          <w:rPr>
            <w:sz w:val="20"/>
            <w:szCs w:val="20"/>
          </w:rPr>
          <w:fldChar w:fldCharType="end"/>
        </w:r>
      </w:p>
    </w:sdtContent>
  </w:sdt>
  <w:p w:rsidR="000153C4" w:rsidRDefault="000153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C4"/>
    <w:rsid w:val="000153C4"/>
    <w:rsid w:val="007B008A"/>
    <w:rsid w:val="009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DDF2E-0A08-41CB-8844-B4A1594D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3C4"/>
  </w:style>
  <w:style w:type="paragraph" w:styleId="a5">
    <w:name w:val="footer"/>
    <w:basedOn w:val="a"/>
    <w:link w:val="a6"/>
    <w:uiPriority w:val="99"/>
    <w:unhideWhenUsed/>
    <w:rsid w:val="00015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"Дирекция Программы ПБДД"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Елена Геннадиевна</dc:creator>
  <cp:keywords/>
  <dc:description/>
  <cp:lastModifiedBy>Бобкова Елена Геннадиевна</cp:lastModifiedBy>
  <cp:revision>1</cp:revision>
  <dcterms:created xsi:type="dcterms:W3CDTF">2017-04-24T13:47:00Z</dcterms:created>
  <dcterms:modified xsi:type="dcterms:W3CDTF">2017-04-24T13:48:00Z</dcterms:modified>
</cp:coreProperties>
</file>